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0" w:rsidRDefault="00367CA2">
      <w:hyperlink r:id="rId4" w:history="1">
        <w:r w:rsidRPr="00367CA2">
          <w:rPr>
            <w:rStyle w:val="Hipercze"/>
          </w:rPr>
          <w:t>https://zawodykonn</w:t>
        </w:r>
        <w:r w:rsidRPr="00367CA2">
          <w:rPr>
            <w:rStyle w:val="Hipercze"/>
          </w:rPr>
          <w:t>e</w:t>
        </w:r>
        <w:r w:rsidRPr="00367CA2">
          <w:rPr>
            <w:rStyle w:val="Hipercze"/>
          </w:rPr>
          <w:t>.com/zawody/64/6</w:t>
        </w:r>
      </w:hyperlink>
    </w:p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CA2"/>
    <w:rsid w:val="00367CA2"/>
    <w:rsid w:val="005C07BB"/>
    <w:rsid w:val="0089314D"/>
    <w:rsid w:val="00C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C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C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wodykonne.com/zawody/64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2018-02-05T09:10:00Z</dcterms:created>
  <dcterms:modified xsi:type="dcterms:W3CDTF">2018-02-05T09:11:00Z</dcterms:modified>
</cp:coreProperties>
</file>